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2306475" cy="51917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06475" cy="5191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rPr>
          <w:b w:val="1"/>
        </w:rPr>
      </w:pPr>
      <w:bookmarkStart w:colFirst="0" w:colLast="0" w:name="_vgciz5yvtttt" w:id="0"/>
      <w:bookmarkEnd w:id="0"/>
      <w:r w:rsidDel="00000000" w:rsidR="00000000" w:rsidRPr="00000000">
        <w:rPr>
          <w:b w:val="1"/>
          <w:rtl w:val="0"/>
        </w:rPr>
        <w:t xml:space="preserve">CPL 2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Ao longo do script você pode sempre adicionar </w:t>
      </w:r>
      <w:r w:rsidDel="00000000" w:rsidR="00000000" w:rsidRPr="00000000">
        <w:rPr>
          <w:u w:val="single"/>
          <w:rtl w:val="0"/>
        </w:rPr>
        <w:t xml:space="preserve">Gatilhos Mentais</w:t>
      </w:r>
      <w:r w:rsidDel="00000000" w:rsidR="00000000" w:rsidRPr="00000000">
        <w:rPr>
          <w:rtl w:val="0"/>
        </w:rPr>
        <w:t xml:space="preserve"> e </w:t>
      </w:r>
      <w:r w:rsidDel="00000000" w:rsidR="00000000" w:rsidRPr="00000000">
        <w:rPr>
          <w:u w:val="single"/>
          <w:rtl w:val="0"/>
        </w:rPr>
        <w:t xml:space="preserve">Enfraquecer Objeções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pageBreakBefore w:val="0"/>
        <w:rPr>
          <w:b w:val="1"/>
        </w:rPr>
      </w:pPr>
      <w:bookmarkStart w:colFirst="0" w:colLast="0" w:name="_y3yny5qntj5b" w:id="1"/>
      <w:bookmarkEnd w:id="1"/>
      <w:r w:rsidDel="00000000" w:rsidR="00000000" w:rsidRPr="00000000">
        <w:rPr>
          <w:b w:val="1"/>
          <w:rtl w:val="0"/>
        </w:rPr>
        <w:t xml:space="preserve">Roma 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pageBreakBefore w:val="0"/>
        <w:rPr>
          <w:b w:val="1"/>
        </w:rPr>
      </w:pPr>
      <w:bookmarkStart w:colFirst="0" w:colLast="0" w:name="_bi4ww4n8urup" w:id="2"/>
      <w:bookmarkEnd w:id="2"/>
      <w:r w:rsidDel="00000000" w:rsidR="00000000" w:rsidRPr="00000000">
        <w:rPr>
          <w:b w:val="1"/>
          <w:rtl w:val="0"/>
        </w:rPr>
        <w:t xml:space="preserve">Prova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v43ady8v6us1" w:id="3"/>
      <w:bookmarkEnd w:id="3"/>
      <w:r w:rsidDel="00000000" w:rsidR="00000000" w:rsidRPr="00000000">
        <w:rPr>
          <w:b w:val="1"/>
          <w:rtl w:val="0"/>
        </w:rPr>
        <w:t xml:space="preserve">Revisão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pageBreakBefore w:val="0"/>
        <w:rPr>
          <w:b w:val="1"/>
        </w:rPr>
      </w:pPr>
      <w:bookmarkStart w:colFirst="0" w:colLast="0" w:name="_ysqbldkf4ly8" w:id="4"/>
      <w:bookmarkEnd w:id="4"/>
      <w:r w:rsidDel="00000000" w:rsidR="00000000" w:rsidRPr="00000000">
        <w:rPr>
          <w:b w:val="1"/>
          <w:rtl w:val="0"/>
        </w:rPr>
        <w:t xml:space="preserve">Conteúdo</w:t>
      </w:r>
    </w:p>
    <w:p w:rsidR="00000000" w:rsidDel="00000000" w:rsidP="00000000" w:rsidRDefault="00000000" w:rsidRPr="00000000" w14:paraId="00000010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(Arquétipo "Jeito Errado / Jeito Certo" OU "Oportunidade / Oportunidade Amplificada")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pageBreakBefore w:val="0"/>
        <w:rPr>
          <w:b w:val="1"/>
        </w:rPr>
      </w:pPr>
      <w:bookmarkStart w:colFirst="0" w:colLast="0" w:name="_awco767mkwyg" w:id="5"/>
      <w:bookmarkEnd w:id="5"/>
      <w:r w:rsidDel="00000000" w:rsidR="00000000" w:rsidRPr="00000000">
        <w:rPr>
          <w:b w:val="1"/>
          <w:rtl w:val="0"/>
        </w:rPr>
        <w:t xml:space="preserve">Oferta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pageBreakBefore w:val="0"/>
        <w:rPr>
          <w:b w:val="1"/>
        </w:rPr>
      </w:pPr>
      <w:bookmarkStart w:colFirst="0" w:colLast="0" w:name="_834a3u3h32yc" w:id="6"/>
      <w:bookmarkEnd w:id="6"/>
      <w:r w:rsidDel="00000000" w:rsidR="00000000" w:rsidRPr="00000000">
        <w:rPr>
          <w:b w:val="1"/>
          <w:rtl w:val="0"/>
        </w:rPr>
        <w:t xml:space="preserve">Fechamento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Revisão (opcional):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Antecipação: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Chamada para Comunidade:</w:t>
      </w:r>
    </w:p>
    <w:p w:rsidR="00000000" w:rsidDel="00000000" w:rsidP="00000000" w:rsidRDefault="00000000" w:rsidRPr="00000000" w14:paraId="00000020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